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DA4" w:rsidRDefault="00196DA4" w:rsidP="00C50A2C">
      <w:pPr>
        <w:rPr>
          <w:rFonts w:cs="B Titr"/>
          <w:sz w:val="24"/>
          <w:szCs w:val="24"/>
          <w:lang w:bidi="fa-IR"/>
        </w:rPr>
      </w:pPr>
    </w:p>
    <w:p w:rsidR="005942BB" w:rsidRPr="00DE4562" w:rsidRDefault="00997283" w:rsidP="00C50A2C">
      <w:pPr>
        <w:rPr>
          <w:rFonts w:cs="B Titr"/>
          <w:sz w:val="24"/>
          <w:szCs w:val="24"/>
          <w:rtl/>
          <w:lang w:bidi="fa-IR"/>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226.2pt;margin-top:-32.25pt;width:86.25pt;height:49.5pt;z-index:251659264;mso-position-horizontal-relative:margin;mso-position-vertical-relative:margin;mso-width-relative:page;mso-height-relative:page">
            <v:imagedata r:id="rId6" o:title="رونق تولید"/>
            <w10:wrap type="square" anchorx="margin" anchory="margin"/>
          </v:shape>
        </w:pict>
      </w:r>
      <w:r>
        <w:rPr>
          <w:rFonts w:cs="B Titr"/>
          <w:noProof/>
          <w:sz w:val="24"/>
          <w:szCs w:val="24"/>
          <w:rtl/>
        </w:rPr>
        <w:pict>
          <v:shapetype id="_x0000_t202" coordsize="21600,21600" o:spt="202" path="m,l,21600r21600,l21600,xe">
            <v:stroke joinstyle="miter"/>
            <v:path gradientshapeok="t" o:connecttype="rect"/>
          </v:shapetype>
          <v:shape id="_x0000_s1028" type="#_x0000_t202" style="position:absolute;left:0;text-align:left;margin-left:-26.1pt;margin-top:-117.75pt;width:122.85pt;height:78.95pt;z-index:251657216" filled="f" stroked="f">
            <v:textbox style="mso-next-textbox:#_x0000_s1028">
              <w:txbxContent>
                <w:p w:rsidR="0073035B" w:rsidRPr="00534206" w:rsidRDefault="003B4298" w:rsidP="009B2B33">
                  <w:pPr>
                    <w:spacing w:line="276" w:lineRule="auto"/>
                    <w:rPr>
                      <w:rFonts w:cs="B Titr"/>
                      <w:sz w:val="22"/>
                      <w:szCs w:val="22"/>
                      <w:rtl/>
                      <w:lang w:bidi="fa-IR"/>
                    </w:rPr>
                  </w:pPr>
                  <w:r w:rsidRPr="00534206">
                    <w:rPr>
                      <w:rFonts w:cs="B Titr" w:hint="cs"/>
                      <w:sz w:val="22"/>
                      <w:szCs w:val="22"/>
                      <w:rtl/>
                      <w:lang w:bidi="fa-IR"/>
                    </w:rPr>
                    <w:t xml:space="preserve">19/05/1398</w:t>
                    <w:t xml:space="preserve"/>
                    <w:t xml:space="preserve"/>
                  </w:r>
                  <w:r w:rsidRPr="00534206">
                    <w:rPr>
                      <w:rFonts w:cs="B Titr" w:hint="cs"/>
                      <w:sz w:val="22"/>
                      <w:szCs w:val="22"/>
                      <w:rtl/>
                      <w:lang w:bidi="fa-IR"/>
                    </w:rPr>
                    <w:t/>
                    <w:t xml:space="preserve"/>
                    <w:t xml:space="preserve"/>
                  </w:r>
                </w:p>
                <w:p w:rsidR="0073035B" w:rsidRPr="00534206" w:rsidRDefault="0073035B" w:rsidP="009B2B33">
                  <w:pPr>
                    <w:spacing w:line="276" w:lineRule="auto"/>
                    <w:rPr>
                      <w:rFonts w:cs="B Titr"/>
                      <w:sz w:val="22"/>
                      <w:szCs w:val="22"/>
                      <w:rtl/>
                      <w:lang w:bidi="fa-IR"/>
                    </w:rPr>
                  </w:pPr>
                  <w:r w:rsidRPr="00534206">
                    <w:rPr>
                      <w:rFonts w:cs="B Titr" w:hint="cs"/>
                      <w:sz w:val="22"/>
                      <w:szCs w:val="22"/>
                      <w:rtl/>
                      <w:lang w:bidi="fa-IR"/>
                    </w:rPr>
                    <w:t xml:space="preserve">11756/98/ص</w:t>
                  </w:r>
                  <w:r w:rsidRPr="00534206">
                    <w:rPr>
                      <w:rFonts w:cs="B Titr" w:hint="cs"/>
                      <w:sz w:val="22"/>
                      <w:szCs w:val="22"/>
                      <w:rtl/>
                      <w:lang w:bidi="fa-IR"/>
                    </w:rPr>
                    <w:t/>
                  </w:r>
                </w:p>
                <w:p w:rsidR="00462D49" w:rsidRPr="00534206" w:rsidRDefault="003B4298" w:rsidP="009B2B33">
                  <w:pPr>
                    <w:spacing w:line="276" w:lineRule="auto"/>
                    <w:rPr>
                      <w:rFonts w:cs="B Titr"/>
                      <w:sz w:val="22"/>
                      <w:szCs w:val="22"/>
                      <w:rtl/>
                      <w:lang w:bidi="fa-IR"/>
                    </w:rPr>
                  </w:pPr>
                  <w:r w:rsidRPr="00534206">
                    <w:rPr>
                      <w:rFonts w:cs="B Titr" w:hint="cs"/>
                      <w:sz w:val="22"/>
                      <w:szCs w:val="22"/>
                      <w:rtl/>
                      <w:lang w:bidi="fa-IR"/>
                    </w:rPr>
                    <w:t xml:space="preserve">    دارد</w:t>
                  </w:r>
                  <w:r w:rsidRPr="00534206">
                    <w:rPr>
                      <w:rFonts w:cs="B Titr" w:hint="cs"/>
                      <w:sz w:val="22"/>
                      <w:szCs w:val="22"/>
                      <w:rtl/>
                      <w:lang w:bidi="fa-IR"/>
                    </w:rPr>
                    <w:t xml:space="preserve"/>
                  </w:r>
                </w:p>
              </w:txbxContent>
            </v:textbox>
            <w10:wrap anchorx="page"/>
          </v:shape>
        </w:pict>
      </w:r>
      <w:r>
        <w:rPr>
          <w:rFonts w:cs="B Titr"/>
          <w:noProof/>
          <w:sz w:val="24"/>
          <w:szCs w:val="24"/>
          <w:rtl/>
        </w:rPr>
        <w:pict>
          <v:shape id="_x0000_s1036" type="#_x0000_t202" style="position:absolute;left:0;text-align:left;margin-left:0;margin-top:-45pt;width:1in;height:26.45pt;z-index:251658240;mso-position-horizontal:center;mso-position-horizontal-relative:margin" filled="f" stroked="f">
            <v:textbox style="mso-next-textbox:#_x0000_s1036">
              <w:txbxContent>
                <w:p w:rsidR="00EC71AE" w:rsidRPr="006D32E4" w:rsidRDefault="00EC71AE" w:rsidP="00593C93">
                  <w:pPr>
                    <w:jc w:val="center"/>
                    <w:rPr>
                      <w:rFonts w:ascii="IranNastaliq" w:hAnsi="IranNastaliq" w:cs="B Compset"/>
                      <w:b/>
                      <w:bCs/>
                      <w:sz w:val="22"/>
                      <w:szCs w:val="22"/>
                    </w:rPr>
                  </w:pPr>
                  <w:r w:rsidRPr="006D32E4">
                    <w:rPr>
                      <w:rFonts w:ascii="IranNastaliq" w:hAnsi="IranNastaliq" w:cs="B Compset"/>
                      <w:b/>
                      <w:bCs/>
                      <w:sz w:val="22"/>
                      <w:szCs w:val="22"/>
                      <w:rtl/>
                    </w:rPr>
                    <w:t>ب</w:t>
                  </w:r>
                  <w:r w:rsidR="005A0CB2" w:rsidRPr="006D32E4">
                    <w:rPr>
                      <w:rFonts w:ascii="IranNastaliq" w:hAnsi="IranNastaliq" w:cs="B Compset" w:hint="cs"/>
                      <w:b/>
                      <w:bCs/>
                      <w:sz w:val="22"/>
                      <w:szCs w:val="22"/>
                      <w:rtl/>
                    </w:rPr>
                    <w:t>ا</w:t>
                  </w:r>
                  <w:r w:rsidRPr="006D32E4">
                    <w:rPr>
                      <w:rFonts w:ascii="IranNastaliq" w:hAnsi="IranNastaliq" w:cs="B Compset"/>
                      <w:b/>
                      <w:bCs/>
                      <w:sz w:val="22"/>
                      <w:szCs w:val="22"/>
                      <w:rtl/>
                    </w:rPr>
                    <w:t>سمه تعالي</w:t>
                  </w:r>
                </w:p>
                <w:p w:rsidR="00B34A38" w:rsidRPr="006D32E4" w:rsidRDefault="00B34A38" w:rsidP="00593C93">
                  <w:pPr>
                    <w:jc w:val="center"/>
                    <w:rPr>
                      <w:rFonts w:cs="B Compset"/>
                      <w:b/>
                      <w:bCs/>
                      <w:lang w:bidi="fa-IR"/>
                    </w:rPr>
                  </w:pPr>
                </w:p>
              </w:txbxContent>
            </v:textbox>
            <w10:wrap anchorx="margin"/>
          </v:shape>
        </w:pict>
      </w:r>
    </w:p>
    <w:p w:rsidR="005A1482" w:rsidRPr="005A1482" w:rsidRDefault="005A1482" w:rsidP="005A1482">
      <w:pPr>
        <w:rPr>
          <w:rFonts w:cs="B Titr"/>
          <w:sz w:val="24"/>
          <w:szCs w:val="24"/>
          <w:rtl/>
          <w:lang w:bidi="fa-IR"/>
        </w:rPr>
      </w:pPr>
      <w:r w:rsidRPr="005A1482">
        <w:rPr>
          <w:rFonts w:cs="B Titr" w:hint="cs"/>
          <w:sz w:val="24"/>
          <w:szCs w:val="24"/>
          <w:rtl/>
          <w:lang w:bidi="fa-IR"/>
        </w:rPr>
        <w:t>جناب آقاي شامانی</w:t>
      </w:r>
    </w:p>
    <w:p w:rsidR="005A1482" w:rsidRPr="005A1482" w:rsidRDefault="005A1482" w:rsidP="005A1482">
      <w:pPr>
        <w:rPr>
          <w:rFonts w:cs="B Titr"/>
          <w:sz w:val="24"/>
          <w:szCs w:val="24"/>
          <w:rtl/>
          <w:lang w:bidi="fa-IR"/>
        </w:rPr>
      </w:pPr>
      <w:r w:rsidRPr="005A1482">
        <w:rPr>
          <w:rFonts w:cs="B Titr" w:hint="cs"/>
          <w:sz w:val="24"/>
          <w:szCs w:val="24"/>
          <w:rtl/>
          <w:lang w:bidi="fa-IR"/>
        </w:rPr>
        <w:t>مدیرکل محترم دفتر صادرات گمرک جمهوری اسلامی ایران</w:t>
      </w:r>
    </w:p>
    <w:p w:rsidR="005A1482" w:rsidRDefault="005A1482" w:rsidP="005A1482">
      <w:pPr>
        <w:rPr>
          <w:rFonts w:cs="B Nazanin"/>
          <w:sz w:val="14"/>
          <w:szCs w:val="14"/>
          <w:rtl/>
          <w:lang w:bidi="fa-IR"/>
        </w:rPr>
      </w:pPr>
    </w:p>
    <w:p w:rsidR="005A1482" w:rsidRPr="000F4439" w:rsidRDefault="005A1482" w:rsidP="005A1482">
      <w:pPr>
        <w:spacing w:line="276" w:lineRule="auto"/>
        <w:jc w:val="both"/>
        <w:rPr>
          <w:rFonts w:cs="B Nazanin"/>
          <w:b/>
          <w:bCs/>
          <w:sz w:val="22"/>
          <w:szCs w:val="22"/>
          <w:rtl/>
          <w:lang w:bidi="fa-IR"/>
        </w:rPr>
      </w:pPr>
      <w:r w:rsidRPr="000F4439">
        <w:rPr>
          <w:rFonts w:cs="B Nazanin" w:hint="cs"/>
          <w:b/>
          <w:bCs/>
          <w:sz w:val="22"/>
          <w:szCs w:val="22"/>
          <w:rtl/>
          <w:lang w:bidi="fa-IR"/>
        </w:rPr>
        <w:t>با سلام و تحیت؛</w:t>
      </w:r>
    </w:p>
    <w:p w:rsidR="005A1482" w:rsidRPr="000F4439" w:rsidRDefault="005A1482" w:rsidP="000F4439">
      <w:pPr>
        <w:spacing w:line="360" w:lineRule="auto"/>
        <w:jc w:val="both"/>
        <w:rPr>
          <w:rFonts w:cs="B Nazanin"/>
          <w:rtl/>
          <w:lang w:bidi="fa-IR"/>
        </w:rPr>
      </w:pPr>
      <w:r w:rsidRPr="000F4439">
        <w:rPr>
          <w:rFonts w:cs="B Nazanin" w:hint="cs"/>
          <w:rtl/>
          <w:lang w:bidi="fa-IR"/>
        </w:rPr>
        <w:t xml:space="preserve">       احتراماً، پیرو نامه شماره 11511/98/ص مورخ 2/5/98 با موضوع </w:t>
      </w:r>
      <w:r w:rsidR="000F4439">
        <w:rPr>
          <w:rFonts w:cs="B Nazanin" w:hint="cs"/>
          <w:rtl/>
          <w:lang w:bidi="fa-IR"/>
        </w:rPr>
        <w:t>«</w:t>
      </w:r>
      <w:r w:rsidRPr="000F4439">
        <w:rPr>
          <w:rFonts w:cs="B Nazanin" w:hint="cs"/>
          <w:b/>
          <w:bCs/>
          <w:sz w:val="24"/>
          <w:szCs w:val="24"/>
          <w:rtl/>
          <w:lang w:bidi="fa-IR"/>
        </w:rPr>
        <w:t>صادرات رزین و الکید رزین</w:t>
      </w:r>
      <w:r w:rsidR="000F4439">
        <w:rPr>
          <w:rFonts w:cs="B Nazanin" w:hint="cs"/>
          <w:rtl/>
          <w:lang w:bidi="fa-IR"/>
        </w:rPr>
        <w:t>»</w:t>
      </w:r>
      <w:r w:rsidRPr="000F4439">
        <w:rPr>
          <w:rFonts w:cs="B Nazanin" w:hint="cs"/>
          <w:rtl/>
          <w:lang w:bidi="fa-IR"/>
        </w:rPr>
        <w:t xml:space="preserve"> به آگاهی می‌رساند؛</w:t>
      </w:r>
    </w:p>
    <w:p w:rsidR="000F4439" w:rsidRDefault="000F4439" w:rsidP="00341555">
      <w:pPr>
        <w:spacing w:line="360" w:lineRule="auto"/>
        <w:jc w:val="both"/>
        <w:rPr>
          <w:rFonts w:cs="B Nazanin"/>
          <w:rtl/>
          <w:lang w:bidi="fa-IR"/>
        </w:rPr>
      </w:pPr>
      <w:r>
        <w:rPr>
          <w:rFonts w:cs="B Nazanin" w:hint="cs"/>
          <w:rtl/>
          <w:lang w:bidi="fa-IR"/>
        </w:rPr>
        <w:t xml:space="preserve"> با پیگیری آن سازمان در</w:t>
      </w:r>
      <w:r w:rsidR="005A1482" w:rsidRPr="000F4439">
        <w:rPr>
          <w:rFonts w:cs="B Nazanin" w:hint="cs"/>
          <w:rtl/>
          <w:lang w:bidi="fa-IR"/>
        </w:rPr>
        <w:t xml:space="preserve">خصوص </w:t>
      </w:r>
      <w:r w:rsidR="005A1482" w:rsidRPr="000F4439">
        <w:rPr>
          <w:rFonts w:cs="B Nazanin" w:hint="cs"/>
          <w:b/>
          <w:bCs/>
          <w:sz w:val="24"/>
          <w:szCs w:val="24"/>
          <w:rtl/>
          <w:lang w:bidi="fa-IR"/>
        </w:rPr>
        <w:t>اعلام سقف مجاز برای میزان حلال 402 موجود در الکید رزین</w:t>
      </w:r>
      <w:r w:rsidR="005A1482" w:rsidRPr="000F4439">
        <w:rPr>
          <w:rFonts w:cs="B Nazanin" w:hint="cs"/>
          <w:rtl/>
          <w:lang w:bidi="fa-IR"/>
        </w:rPr>
        <w:t>، موضوع توسط ستاد طی مکاتبات متعددی با سازمان ملی استاندارد، مورد استعلام قرار گرفت که نتیجه مؤید استمرار خروج این فرآورده از شمول ارسال به کارگروه تعیین ماهیت فرآورده‌های نفتی، وفق بند 27 دستورالعمل ماده 45 آیین نامه اجرایی مواد 5 و 6 قانون مبارزه با قاچاق کالا و ارز</w:t>
      </w:r>
      <w:r>
        <w:rPr>
          <w:rFonts w:cs="B Nazanin" w:hint="cs"/>
          <w:rtl/>
          <w:lang w:bidi="fa-IR"/>
        </w:rPr>
        <w:t xml:space="preserve"> می</w:t>
      </w:r>
      <w:r>
        <w:rPr>
          <w:rFonts w:cs="B Nazanin"/>
          <w:rtl/>
          <w:lang w:bidi="fa-IR"/>
        </w:rPr>
        <w:softHyphen/>
      </w:r>
      <w:r>
        <w:rPr>
          <w:rFonts w:cs="B Nazanin" w:hint="cs"/>
          <w:rtl/>
          <w:lang w:bidi="fa-IR"/>
        </w:rPr>
        <w:t>باشد و سازمان ملی استاندارد به عنوان متولی بند مذکور،</w:t>
      </w:r>
      <w:r w:rsidR="005A1482" w:rsidRPr="000F4439">
        <w:rPr>
          <w:rFonts w:cs="B Nazanin" w:hint="cs"/>
          <w:rtl/>
          <w:lang w:bidi="fa-IR"/>
        </w:rPr>
        <w:t xml:space="preserve"> طی نامه‌ شماره 97321 مورخ 23/4/98 معاون</w:t>
      </w:r>
      <w:r>
        <w:rPr>
          <w:rFonts w:cs="B Nazanin" w:hint="cs"/>
          <w:rtl/>
          <w:lang w:bidi="fa-IR"/>
        </w:rPr>
        <w:t xml:space="preserve"> محترم</w:t>
      </w:r>
      <w:r w:rsidR="005A1482" w:rsidRPr="000F4439">
        <w:rPr>
          <w:rFonts w:cs="B Nazanin" w:hint="cs"/>
          <w:rtl/>
          <w:lang w:bidi="fa-IR"/>
        </w:rPr>
        <w:t xml:space="preserve"> ارزیابی کیفیت </w:t>
      </w:r>
      <w:r>
        <w:rPr>
          <w:rFonts w:cs="B Nazanin" w:hint="cs"/>
          <w:rtl/>
          <w:lang w:bidi="fa-IR"/>
        </w:rPr>
        <w:t xml:space="preserve">آن </w:t>
      </w:r>
      <w:r w:rsidR="005A1482" w:rsidRPr="000F4439">
        <w:rPr>
          <w:rFonts w:cs="B Nazanin" w:hint="cs"/>
          <w:rtl/>
          <w:lang w:bidi="fa-IR"/>
        </w:rPr>
        <w:t xml:space="preserve">سازمان </w:t>
      </w:r>
      <w:r>
        <w:rPr>
          <w:rFonts w:cs="B Nazanin" w:hint="cs"/>
          <w:rtl/>
          <w:lang w:bidi="fa-IR"/>
        </w:rPr>
        <w:t xml:space="preserve">با استناد به </w:t>
      </w:r>
      <w:r w:rsidR="005A1482" w:rsidRPr="000F4439">
        <w:rPr>
          <w:rFonts w:cs="B Nazanin" w:hint="cs"/>
          <w:rtl/>
          <w:lang w:bidi="fa-IR"/>
        </w:rPr>
        <w:t xml:space="preserve">نامه شماره 161-98 مورخ 11/4/98 انجمن تولیدکنندگان رنگ و رزین ایران (تصاویر پیوست) میزان سقف مجاز حلال 402 در الکید رزین، </w:t>
      </w:r>
      <w:r>
        <w:rPr>
          <w:rFonts w:cs="B Nazanin" w:hint="cs"/>
          <w:rtl/>
          <w:lang w:bidi="fa-IR"/>
        </w:rPr>
        <w:t xml:space="preserve">را </w:t>
      </w:r>
      <w:r w:rsidR="005A1482" w:rsidRPr="000F4439">
        <w:rPr>
          <w:rFonts w:cs="B Nazanin" w:hint="cs"/>
          <w:b/>
          <w:bCs/>
          <w:sz w:val="24"/>
          <w:szCs w:val="24"/>
          <w:rtl/>
          <w:lang w:bidi="fa-IR"/>
        </w:rPr>
        <w:t xml:space="preserve">حداکثر </w:t>
      </w:r>
      <w:r w:rsidRPr="000F4439">
        <w:rPr>
          <w:rFonts w:cs="B Nazanin" w:hint="cs"/>
          <w:b/>
          <w:bCs/>
          <w:sz w:val="24"/>
          <w:szCs w:val="24"/>
          <w:rtl/>
          <w:lang w:bidi="fa-IR"/>
        </w:rPr>
        <w:t xml:space="preserve">تا 30 </w:t>
      </w:r>
      <w:r w:rsidR="005A1482" w:rsidRPr="000F4439">
        <w:rPr>
          <w:rFonts w:cs="B Nazanin" w:hint="cs"/>
          <w:b/>
          <w:bCs/>
          <w:sz w:val="24"/>
          <w:szCs w:val="24"/>
          <w:rtl/>
          <w:lang w:bidi="fa-IR"/>
        </w:rPr>
        <w:t>درصد</w:t>
      </w:r>
      <w:r w:rsidRPr="000F4439">
        <w:rPr>
          <w:rFonts w:cs="B Nazanin" w:hint="cs"/>
          <w:b/>
          <w:bCs/>
          <w:sz w:val="24"/>
          <w:szCs w:val="24"/>
          <w:rtl/>
          <w:lang w:bidi="fa-IR"/>
        </w:rPr>
        <w:t xml:space="preserve"> قابل قبول می</w:t>
      </w:r>
      <w:r w:rsidRPr="000F4439">
        <w:rPr>
          <w:rFonts w:cs="B Nazanin"/>
          <w:b/>
          <w:bCs/>
          <w:sz w:val="24"/>
          <w:szCs w:val="24"/>
          <w:rtl/>
          <w:lang w:bidi="fa-IR"/>
        </w:rPr>
        <w:softHyphen/>
      </w:r>
      <w:r w:rsidR="00341555">
        <w:rPr>
          <w:rFonts w:cs="B Nazanin" w:hint="cs"/>
          <w:b/>
          <w:bCs/>
          <w:sz w:val="24"/>
          <w:szCs w:val="24"/>
          <w:rtl/>
          <w:lang w:bidi="fa-IR"/>
        </w:rPr>
        <w:t xml:space="preserve"> دان</w:t>
      </w:r>
      <w:r w:rsidRPr="000F4439">
        <w:rPr>
          <w:rFonts w:cs="B Nazanin" w:hint="cs"/>
          <w:b/>
          <w:bCs/>
          <w:sz w:val="24"/>
          <w:szCs w:val="24"/>
          <w:rtl/>
          <w:lang w:bidi="fa-IR"/>
        </w:rPr>
        <w:t>د.</w:t>
      </w:r>
      <w:r w:rsidRPr="000F4439">
        <w:rPr>
          <w:rFonts w:cs="B Nazanin" w:hint="cs"/>
          <w:sz w:val="24"/>
          <w:szCs w:val="24"/>
          <w:rtl/>
          <w:lang w:bidi="fa-IR"/>
        </w:rPr>
        <w:t xml:space="preserve"> </w:t>
      </w:r>
      <w:r>
        <w:rPr>
          <w:rFonts w:cs="B Nazanin" w:hint="cs"/>
          <w:rtl/>
          <w:lang w:bidi="fa-IR"/>
        </w:rPr>
        <w:t xml:space="preserve">لذا </w:t>
      </w:r>
      <w:r w:rsidR="00341555">
        <w:rPr>
          <w:rFonts w:cs="B Nazanin" w:hint="cs"/>
          <w:rtl/>
          <w:lang w:bidi="fa-IR"/>
        </w:rPr>
        <w:t xml:space="preserve">در صورت </w:t>
      </w:r>
      <w:r>
        <w:rPr>
          <w:rFonts w:cs="B Nazanin" w:hint="cs"/>
          <w:rtl/>
          <w:lang w:bidi="fa-IR"/>
        </w:rPr>
        <w:t xml:space="preserve">صادرات محصولی با عنوان آلکید رزین </w:t>
      </w:r>
      <w:r w:rsidR="00341555">
        <w:rPr>
          <w:rFonts w:cs="B Nazanin" w:hint="cs"/>
          <w:rtl/>
          <w:lang w:bidi="fa-IR"/>
        </w:rPr>
        <w:t xml:space="preserve">بیش از </w:t>
      </w:r>
      <w:r>
        <w:rPr>
          <w:rFonts w:cs="B Nazanin" w:hint="cs"/>
          <w:rtl/>
          <w:lang w:bidi="fa-IR"/>
        </w:rPr>
        <w:t xml:space="preserve">سقف یاد شده </w:t>
      </w:r>
      <w:r w:rsidR="00341555">
        <w:rPr>
          <w:rFonts w:cs="B Nazanin" w:hint="cs"/>
          <w:rtl/>
          <w:lang w:bidi="fa-IR"/>
        </w:rPr>
        <w:t>مشمول مقرارت دستورالعمل ماده 45 خواهد بود.</w:t>
      </w:r>
    </w:p>
    <w:p w:rsidR="005A1482" w:rsidRPr="005A1482" w:rsidRDefault="005A1482" w:rsidP="005A1482">
      <w:pPr>
        <w:spacing w:line="276" w:lineRule="auto"/>
        <w:jc w:val="both"/>
        <w:rPr>
          <w:rFonts w:cs="B Nazanin"/>
          <w:sz w:val="24"/>
          <w:szCs w:val="24"/>
          <w:rtl/>
          <w:lang w:bidi="fa-IR"/>
        </w:rPr>
      </w:pPr>
    </w:p>
    <w:p w:rsidR="005A1482" w:rsidRPr="00DE4562" w:rsidRDefault="005A1482" w:rsidP="00072125">
      <w:pPr>
        <w:rPr>
          <w:rFonts w:cs="B Nazanin"/>
          <w:rtl/>
          <w:lang w:bidi="fa-IR"/>
        </w:rPr>
      </w:pPr>
    </w:p>
    <w:p w:rsidR="00B34A38" w:rsidRPr="00DE4562" w:rsidRDefault="00196DA4" w:rsidP="00072125">
      <w:pPr>
        <w:rPr>
          <w:rFonts w:cs="B Nazanin"/>
          <w:rtl/>
          <w:lang w:bidi="fa-IR"/>
        </w:rPr>
      </w:pPr>
      <w:r>
        <w:rPr>
          <w:noProof/>
        </w:rPr>
        <w:drawing>
          <wp:anchor distT="0" distB="0" distL="0" distR="0" simplePos="0" relativeHeight="251656192" behindDoc="0" locked="0" layoutInCell="1" allowOverlap="1" wp14:anchorId="2B48584E" wp14:editId="117078BD">
            <wp:simplePos x="0" y="0"/>
            <wp:positionH relativeFrom="column">
              <wp:posOffset>1457325</wp:posOffset>
            </wp:positionH>
            <wp:positionV relativeFrom="paragraph">
              <wp:posOffset>8255</wp:posOffset>
            </wp:positionV>
            <wp:extent cx="1801371" cy="1078994"/>
            <wp:effectExtent l="19050" t="0" r="0" b="0"/>
            <wp:wrapNone/>
            <wp:docPr id="383569796" name="File_2492c681f09d42ca896663b1e794962c" descr="#didgah_signature#/#signature#/5ad173fa-a7f7-4634-b929-85529d6fe56e/d0ad8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69796" name="File_2492c681f09d42ca896663b1e794962c" descr="#didgah_signature#/#signature#/5ad173fa-a7f7-4634-b929-85529d6fe56e/d0ad8994"/>
                    <pic:cNvPicPr>
                      <a:picLocks noChangeAspect="1" noChangeArrowheads="1"/>
                    </pic:cNvPicPr>
                  </pic:nvPicPr>
                  <pic:blipFill>
                    <a:blip r:embed="rId7"/>
                    <a:srcRect/>
                    <a:stretch>
                      <a:fillRect/>
                    </a:stretch>
                  </pic:blipFill>
                  <pic:spPr>
                    <a:xfrm>
                      <a:off x="0" y="0"/>
                      <a:ext cx="1801371" cy="1078994"/>
                    </a:xfrm>
                    <a:prstGeom prst="rect">
                      <a:avLst/>
                    </a:prstGeom>
                  </pic:spPr>
                </pic:pic>
              </a:graphicData>
            </a:graphic>
          </wp:anchor>
        </w:drawing>
      </w:r>
    </w:p>
    <w:p w:rsidR="00B34A38" w:rsidRPr="00DE4562" w:rsidRDefault="00B34A38" w:rsidP="00072125">
      <w:pPr>
        <w:rPr>
          <w:rFonts w:cs="B Nazanin"/>
          <w:rtl/>
          <w:lang w:bidi="fa-IR"/>
        </w:rPr>
      </w:pPr>
    </w:p>
    <w:p w:rsidR="00B34A38" w:rsidRPr="00DE4562" w:rsidRDefault="00B34A38" w:rsidP="00072125">
      <w:pPr>
        <w:rPr>
          <w:rFonts w:cs="B Nazanin"/>
          <w:rtl/>
          <w:lang w:bidi="fa-IR"/>
        </w:rPr>
      </w:pPr>
    </w:p>
    <w:p w:rsidR="00B34A38" w:rsidRPr="00DE4562" w:rsidRDefault="00B34A38" w:rsidP="00072125">
      <w:pPr>
        <w:rPr>
          <w:rFonts w:cs="B Nazanin"/>
          <w:rtl/>
          <w:lang w:bidi="fa-IR"/>
        </w:rPr>
      </w:pPr>
    </w:p>
    <w:p w:rsidR="00B34A38" w:rsidRPr="00DE4562" w:rsidRDefault="00B34A38" w:rsidP="00072125">
      <w:pPr>
        <w:rPr>
          <w:rFonts w:cs="B Nazanin"/>
          <w:rtl/>
          <w:lang w:bidi="fa-IR"/>
        </w:rPr>
      </w:pPr>
    </w:p>
    <w:p w:rsidR="00DC3A0B" w:rsidRPr="00DF694F" w:rsidRDefault="00DC3A0B" w:rsidP="00072125">
      <w:pPr>
        <w:rPr>
          <w:rtl/>
          <w:lang w:bidi="fa-IR"/>
        </w:rPr>
      </w:pPr>
    </w:p>
    <w:sectPr w:rsidR="00DC3A0B" w:rsidRPr="00DF694F" w:rsidSect="00B34A38">
      <w:headerReference w:type="even" r:id="rId8"/>
      <w:headerReference w:type="default" r:id="rId9"/>
      <w:footerReference w:type="even" r:id="rId10"/>
      <w:footerReference w:type="default" r:id="rId11"/>
      <w:headerReference w:type="first" r:id="rId12"/>
      <w:footerReference w:type="first" r:id="rId13"/>
      <w:pgSz w:w="11907" w:h="16840" w:code="9"/>
      <w:pgMar w:top="3686" w:right="567" w:bottom="567"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283" w:rsidRDefault="00997283">
      <w:r>
        <w:separator/>
      </w:r>
    </w:p>
  </w:endnote>
  <w:endnote w:type="continuationSeparator" w:id="0">
    <w:p w:rsidR="00997283" w:rsidRDefault="0099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2  Nazanin">
    <w:altName w:val="Times New Roman"/>
    <w:charset w:val="B2"/>
    <w:family w:val="auto"/>
    <w:pitch w:val="variable"/>
    <w:sig w:usb0="00002000"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Compse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88" w:rsidRDefault="00093288" w:rsidP="0018427E">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093288" w:rsidRDefault="00093288" w:rsidP="007440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88" w:rsidRDefault="00093288" w:rsidP="00CF7E6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9AC" w:rsidRDefault="002B6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283" w:rsidRDefault="00997283">
      <w:r>
        <w:separator/>
      </w:r>
    </w:p>
  </w:footnote>
  <w:footnote w:type="continuationSeparator" w:id="0">
    <w:p w:rsidR="00997283" w:rsidRDefault="00997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9AC" w:rsidRDefault="002B69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88" w:rsidRDefault="00997283">
    <w:pPr>
      <w:pStyle w:val="Header"/>
      <w:rPr>
        <w:lang w:bidi="fa-IR"/>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26.7pt;margin-top:-33.75pt;width:594.65pt;height:841.3pt;z-index:251659264;mso-position-horizontal-relative:text;mso-position-vertical-relative:text;mso-width-relative:page;mso-height-relative:page">
          <v:imagedata r:id="rId1" o:title="معاونت پیشگیری"/>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9AC" w:rsidRDefault="002B69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60" fill="f" fillcolor="white" stroke="f">
      <v:fill color="white" on="f"/>
      <v:stroke on="f"/>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07C"/>
    <w:rsid w:val="00004502"/>
    <w:rsid w:val="00025E45"/>
    <w:rsid w:val="00026040"/>
    <w:rsid w:val="000370C7"/>
    <w:rsid w:val="00050D58"/>
    <w:rsid w:val="00072125"/>
    <w:rsid w:val="00073D87"/>
    <w:rsid w:val="00093288"/>
    <w:rsid w:val="000A56C5"/>
    <w:rsid w:val="000B71DE"/>
    <w:rsid w:val="000D11CE"/>
    <w:rsid w:val="000D284A"/>
    <w:rsid w:val="000E0AE7"/>
    <w:rsid w:val="000E10DB"/>
    <w:rsid w:val="000F4439"/>
    <w:rsid w:val="00136F1F"/>
    <w:rsid w:val="001732CC"/>
    <w:rsid w:val="0018427E"/>
    <w:rsid w:val="0019202A"/>
    <w:rsid w:val="00196DA4"/>
    <w:rsid w:val="001A3868"/>
    <w:rsid w:val="001A4AF9"/>
    <w:rsid w:val="001B05CD"/>
    <w:rsid w:val="001C388B"/>
    <w:rsid w:val="001C3D26"/>
    <w:rsid w:val="001D49F3"/>
    <w:rsid w:val="002140BA"/>
    <w:rsid w:val="0023472D"/>
    <w:rsid w:val="002565BF"/>
    <w:rsid w:val="0027584B"/>
    <w:rsid w:val="00276BD1"/>
    <w:rsid w:val="00292459"/>
    <w:rsid w:val="00295223"/>
    <w:rsid w:val="002B69AC"/>
    <w:rsid w:val="002B7A15"/>
    <w:rsid w:val="002E241C"/>
    <w:rsid w:val="003147F1"/>
    <w:rsid w:val="00335FF3"/>
    <w:rsid w:val="00337FDF"/>
    <w:rsid w:val="00341555"/>
    <w:rsid w:val="0036527D"/>
    <w:rsid w:val="0038340D"/>
    <w:rsid w:val="003B4298"/>
    <w:rsid w:val="003C6DBD"/>
    <w:rsid w:val="003D2278"/>
    <w:rsid w:val="003D5AAC"/>
    <w:rsid w:val="003E4760"/>
    <w:rsid w:val="004269CC"/>
    <w:rsid w:val="004313C6"/>
    <w:rsid w:val="00436019"/>
    <w:rsid w:val="004520B6"/>
    <w:rsid w:val="00462D49"/>
    <w:rsid w:val="00463D6E"/>
    <w:rsid w:val="00492FAE"/>
    <w:rsid w:val="004A6757"/>
    <w:rsid w:val="004B13E4"/>
    <w:rsid w:val="004B2908"/>
    <w:rsid w:val="004B3688"/>
    <w:rsid w:val="004B4F8F"/>
    <w:rsid w:val="004E49DF"/>
    <w:rsid w:val="004F12B8"/>
    <w:rsid w:val="004F558E"/>
    <w:rsid w:val="005301C1"/>
    <w:rsid w:val="00534206"/>
    <w:rsid w:val="00536CCC"/>
    <w:rsid w:val="005747E8"/>
    <w:rsid w:val="00582BFC"/>
    <w:rsid w:val="00593C93"/>
    <w:rsid w:val="005942BB"/>
    <w:rsid w:val="005A0CB2"/>
    <w:rsid w:val="005A1482"/>
    <w:rsid w:val="005C07B3"/>
    <w:rsid w:val="005C30D5"/>
    <w:rsid w:val="00620B82"/>
    <w:rsid w:val="00684B01"/>
    <w:rsid w:val="00694815"/>
    <w:rsid w:val="006B0AEB"/>
    <w:rsid w:val="006D32E4"/>
    <w:rsid w:val="006F6917"/>
    <w:rsid w:val="00721A4A"/>
    <w:rsid w:val="0073035B"/>
    <w:rsid w:val="007320DE"/>
    <w:rsid w:val="007347BF"/>
    <w:rsid w:val="00737521"/>
    <w:rsid w:val="0074407C"/>
    <w:rsid w:val="00783C2D"/>
    <w:rsid w:val="00794186"/>
    <w:rsid w:val="007D58FB"/>
    <w:rsid w:val="007E7CB1"/>
    <w:rsid w:val="007F4503"/>
    <w:rsid w:val="008174B2"/>
    <w:rsid w:val="0088018D"/>
    <w:rsid w:val="008A5598"/>
    <w:rsid w:val="008B5B4C"/>
    <w:rsid w:val="008B7E87"/>
    <w:rsid w:val="008D6B36"/>
    <w:rsid w:val="008E3369"/>
    <w:rsid w:val="008F092B"/>
    <w:rsid w:val="009113E3"/>
    <w:rsid w:val="0091235D"/>
    <w:rsid w:val="00924965"/>
    <w:rsid w:val="0093053D"/>
    <w:rsid w:val="00992567"/>
    <w:rsid w:val="00997283"/>
    <w:rsid w:val="00997E56"/>
    <w:rsid w:val="009A18DC"/>
    <w:rsid w:val="009B2B33"/>
    <w:rsid w:val="009C5012"/>
    <w:rsid w:val="009E2661"/>
    <w:rsid w:val="00A07FBC"/>
    <w:rsid w:val="00A2675E"/>
    <w:rsid w:val="00A47C1D"/>
    <w:rsid w:val="00AC2045"/>
    <w:rsid w:val="00AD3411"/>
    <w:rsid w:val="00B01E3B"/>
    <w:rsid w:val="00B07406"/>
    <w:rsid w:val="00B23277"/>
    <w:rsid w:val="00B34A38"/>
    <w:rsid w:val="00BB15CA"/>
    <w:rsid w:val="00BC788D"/>
    <w:rsid w:val="00BD671A"/>
    <w:rsid w:val="00BE0D1F"/>
    <w:rsid w:val="00C43875"/>
    <w:rsid w:val="00C50A2C"/>
    <w:rsid w:val="00C72BFE"/>
    <w:rsid w:val="00C9635C"/>
    <w:rsid w:val="00CA233B"/>
    <w:rsid w:val="00CD65DC"/>
    <w:rsid w:val="00CF2EC0"/>
    <w:rsid w:val="00CF4162"/>
    <w:rsid w:val="00CF7E6C"/>
    <w:rsid w:val="00D265D8"/>
    <w:rsid w:val="00D32975"/>
    <w:rsid w:val="00D43AA6"/>
    <w:rsid w:val="00D4595E"/>
    <w:rsid w:val="00D84EAF"/>
    <w:rsid w:val="00DB2693"/>
    <w:rsid w:val="00DB6AD5"/>
    <w:rsid w:val="00DC3A0B"/>
    <w:rsid w:val="00DE4562"/>
    <w:rsid w:val="00DF694F"/>
    <w:rsid w:val="00E14F95"/>
    <w:rsid w:val="00E15E28"/>
    <w:rsid w:val="00E16526"/>
    <w:rsid w:val="00E44285"/>
    <w:rsid w:val="00E55525"/>
    <w:rsid w:val="00E6670C"/>
    <w:rsid w:val="00E80DA5"/>
    <w:rsid w:val="00E85C58"/>
    <w:rsid w:val="00E91D8C"/>
    <w:rsid w:val="00EC71AE"/>
    <w:rsid w:val="00EE04D1"/>
    <w:rsid w:val="00EE1168"/>
    <w:rsid w:val="00EF7876"/>
    <w:rsid w:val="00F30B28"/>
    <w:rsid w:val="00F372E2"/>
    <w:rsid w:val="00F51BC3"/>
    <w:rsid w:val="00F9550C"/>
    <w:rsid w:val="00FC3361"/>
    <w:rsid w:val="00FC56BC"/>
    <w:rsid w:val="00FD556D"/>
    <w:rsid w:val="00FD7707"/>
    <w:rsid w:val="00FF5D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f" fillcolor="white" stroke="f">
      <v:fill color="white" on="f"/>
      <v:stroke on="f"/>
    </o:shapedefaults>
    <o:shapelayout v:ext="edit">
      <o:idmap v:ext="edit" data="1"/>
    </o:shapelayout>
  </w:shapeDefaults>
  <w:decimalSymbol w:val="."/>
  <w:listSeparator w:val=";"/>
  <w15:docId w15:val="{6C5B2F57-0786-4D12-B9FF-04BC2CDD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rFonts w:cs="2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4407C"/>
    <w:pPr>
      <w:tabs>
        <w:tab w:val="center" w:pos="4153"/>
        <w:tab w:val="right" w:pos="8306"/>
      </w:tabs>
    </w:pPr>
  </w:style>
  <w:style w:type="character" w:styleId="PageNumber">
    <w:name w:val="page number"/>
    <w:basedOn w:val="DefaultParagraphFont"/>
    <w:rsid w:val="0074407C"/>
  </w:style>
  <w:style w:type="paragraph" w:styleId="Header">
    <w:name w:val="header"/>
    <w:basedOn w:val="Normal"/>
    <w:rsid w:val="0074407C"/>
    <w:pPr>
      <w:tabs>
        <w:tab w:val="center" w:pos="4153"/>
        <w:tab w:val="right" w:pos="8306"/>
      </w:tabs>
    </w:pPr>
  </w:style>
  <w:style w:type="character" w:styleId="Strong">
    <w:name w:val="Strong"/>
    <w:uiPriority w:val="22"/>
    <w:qFormat/>
    <w:rsid w:val="001732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396911">
      <w:bodyDiv w:val="1"/>
      <w:marLeft w:val="0"/>
      <w:marRight w:val="0"/>
      <w:marTop w:val="0"/>
      <w:marBottom w:val="0"/>
      <w:divBdr>
        <w:top w:val="none" w:sz="0" w:space="0" w:color="auto"/>
        <w:left w:val="none" w:sz="0" w:space="0" w:color="auto"/>
        <w:bottom w:val="none" w:sz="0" w:space="0" w:color="auto"/>
        <w:right w:val="none" w:sz="0" w:space="0" w:color="auto"/>
      </w:divBdr>
    </w:div>
    <w:div w:id="173003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جناب آقاي</vt:lpstr>
    </vt:vector>
  </TitlesOfParts>
  <Company>MRTsoft</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جناب آقاي</dc:title>
  <dc:subject/>
  <dc:creator>Dear User!</dc:creator>
  <cp:keywords/>
  <cp:lastModifiedBy>m.afsharian</cp:lastModifiedBy>
  <cp:revision>1</cp:revision>
  <cp:lastPrinted>2007-07-22T07:10:00Z</cp:lastPrinted>
  <dcterms:created xsi:type="dcterms:W3CDTF">2019-08-10T08:23:00Z</dcterms:created>
  <dcterms:modified xsi:type="dcterms:W3CDTF">2019-08-10T08:23:00Z</dcterms:modified>
</cp:coreProperties>
</file>